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A4" w:rsidRPr="00516ED6" w:rsidRDefault="000C3FA4" w:rsidP="000C3FA4">
      <w:pPr>
        <w:rPr>
          <w:b/>
        </w:rPr>
      </w:pPr>
      <w:r>
        <w:rPr>
          <w:b/>
        </w:rPr>
        <w:t>AGGRESSION PORTAAT</w:t>
      </w:r>
    </w:p>
    <w:p w:rsidR="000C3FA4" w:rsidRPr="00516ED6" w:rsidRDefault="000C3FA4" w:rsidP="000C3FA4">
      <w:pPr>
        <w:rPr>
          <w:b/>
        </w:rPr>
      </w:pPr>
      <w:r>
        <w:rPr>
          <w:b/>
        </w:rPr>
        <w:t>14.11.</w:t>
      </w:r>
      <w:r w:rsidRPr="00516ED6">
        <w:rPr>
          <w:b/>
        </w:rPr>
        <w:t>201</w:t>
      </w:r>
      <w:r>
        <w:rPr>
          <w:b/>
        </w:rPr>
        <w:t>1, Kalastajatorppa</w:t>
      </w:r>
    </w:p>
    <w:p w:rsidR="000C3FA4" w:rsidRPr="00516ED6" w:rsidRDefault="000C3FA4" w:rsidP="000C3FA4">
      <w:r w:rsidRPr="00516ED6">
        <w:t xml:space="preserve">Vastausprosentti </w:t>
      </w:r>
      <w:r>
        <w:tab/>
      </w:r>
      <w:r>
        <w:tab/>
      </w:r>
      <w:r>
        <w:tab/>
        <w:t>87</w:t>
      </w:r>
      <w:r w:rsidRPr="00516ED6">
        <w:t> % (</w:t>
      </w:r>
      <w:r>
        <w:t>89</w:t>
      </w:r>
      <w:r w:rsidRPr="00516ED6">
        <w:t>/</w:t>
      </w:r>
      <w:r>
        <w:t>102</w:t>
      </w:r>
      <w:r w:rsidRPr="00516ED6">
        <w:t>)</w:t>
      </w:r>
    </w:p>
    <w:p w:rsidR="000C3FA4" w:rsidRPr="00516ED6" w:rsidRDefault="000C3FA4" w:rsidP="000C3FA4">
      <w:r w:rsidRPr="00516ED6">
        <w:t>Koulutustilaisuuden sisältö</w:t>
      </w:r>
      <w:r w:rsidRPr="00516ED6">
        <w:tab/>
      </w:r>
      <w:r w:rsidRPr="00516ED6">
        <w:tab/>
        <w:t xml:space="preserve">  </w:t>
      </w:r>
      <w:r w:rsidRPr="00516ED6">
        <w:tab/>
        <w:t>4,</w:t>
      </w:r>
      <w:r>
        <w:t>7</w:t>
      </w:r>
      <w:r w:rsidRPr="00516ED6">
        <w:br/>
        <w:t>Koulutustilaisuuden järjestelyt</w:t>
      </w:r>
      <w:r w:rsidRPr="00516ED6">
        <w:tab/>
      </w:r>
      <w:r w:rsidRPr="00516ED6">
        <w:tab/>
        <w:t>4,</w:t>
      </w:r>
      <w:r>
        <w:t>8</w:t>
      </w:r>
    </w:p>
    <w:p w:rsidR="000C3FA4" w:rsidRPr="00516ED6" w:rsidRDefault="000C3FA4" w:rsidP="000C3FA4">
      <w:r w:rsidRPr="00516ED6">
        <w:t>Ruusut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Ammattitaitoinen luennointi ja sisältö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Raisa Cacciatore loistava esiintyjä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proofErr w:type="gramStart"/>
      <w:r>
        <w:t>Paljon havainnollisia esimerkkejä hyvin jaksotettuina</w:t>
      </w:r>
      <w:proofErr w:type="gramEnd"/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Käytännönläheisyys ja ymmärrettävyys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Hyvät aikataulut, sopivat tauot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proofErr w:type="gramStart"/>
      <w:r>
        <w:t>Järjestelyt erittäin onnistuneet</w:t>
      </w:r>
      <w:proofErr w:type="gramEnd"/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 xml:space="preserve">Hyödyllinen materiaali ja lupa </w:t>
      </w:r>
      <w:proofErr w:type="gramStart"/>
      <w:r>
        <w:t>käyttää</w:t>
      </w:r>
      <w:proofErr w:type="gramEnd"/>
      <w:r>
        <w:t xml:space="preserve"> sitä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Mahtava koulutuspaikka ja ympäristö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Paikalle oli helppo löytää, ohjeet olivat hyvät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Ystävällinen henkilökunta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Loistavat palvelut, tarjoilut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Konkreettisia keinoja kaikille lapsille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Koulutus antoi eväitä työhön ja vanhemmuuteen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Mielipiteiden kysyminen äänestyslaitteilla toi mukavia katkoksia luentoon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Koulutuspäivä oli täydellinen!</w:t>
      </w:r>
    </w:p>
    <w:p w:rsidR="000C3FA4" w:rsidRPr="00516ED6" w:rsidRDefault="000C3FA4" w:rsidP="000C3FA4">
      <w:r w:rsidRPr="00516ED6">
        <w:t>Risut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 xml:space="preserve">Enemmän keskustelua käytännön tilanteista 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Enemmän Aggression portaiden hyödyntämismahdollisuuksista koulussa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Koulutus voisi olla pidempi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Koulutuspaikka vaihtui aika lyhyellä varoitusajalla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Kynät voisi olla luentomateriaaleissa</w:t>
      </w:r>
    </w:p>
    <w:p w:rsidR="000C3FA4" w:rsidRDefault="000C3FA4" w:rsidP="000C3FA4">
      <w:pPr>
        <w:pStyle w:val="Luettelokappale"/>
        <w:numPr>
          <w:ilvl w:val="0"/>
          <w:numId w:val="1"/>
        </w:numPr>
      </w:pPr>
      <w:r>
        <w:t>Materiaaleille olisi ollut mukava saada kassi kotiin lähtiessä</w:t>
      </w:r>
    </w:p>
    <w:p w:rsidR="00E11831" w:rsidRDefault="000C3FA4" w:rsidP="00E11831">
      <w:pPr>
        <w:pStyle w:val="Luettelokappale"/>
        <w:numPr>
          <w:ilvl w:val="0"/>
          <w:numId w:val="1"/>
        </w:numPr>
      </w:pPr>
      <w:r>
        <w:t>Faktaa otannan suuruudesta tutkimuskysymyksissä</w:t>
      </w:r>
      <w:r w:rsidR="00E11831" w:rsidRPr="00E11831">
        <w:t xml:space="preserve"> </w:t>
      </w:r>
    </w:p>
    <w:p w:rsidR="000C3FA4" w:rsidRDefault="00E11831" w:rsidP="000C3FA4">
      <w:pPr>
        <w:pStyle w:val="Luettelokappale"/>
        <w:numPr>
          <w:ilvl w:val="0"/>
          <w:numId w:val="1"/>
        </w:numPr>
      </w:pPr>
      <w:r>
        <w:t>Luentomateriaali olisi ollut kiva saada sähköpostiin hieman aiemmin</w:t>
      </w:r>
    </w:p>
    <w:p w:rsidR="006867E2" w:rsidRDefault="006867E2"/>
    <w:sectPr w:rsidR="006867E2" w:rsidSect="00090F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D2F98"/>
    <w:multiLevelType w:val="hybridMultilevel"/>
    <w:tmpl w:val="20A01414"/>
    <w:lvl w:ilvl="0" w:tplc="0C487D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0C3FA4"/>
    <w:rsid w:val="00090FDE"/>
    <w:rsid w:val="000C3FA4"/>
    <w:rsid w:val="00243508"/>
    <w:rsid w:val="00273C45"/>
    <w:rsid w:val="004107ED"/>
    <w:rsid w:val="006867E2"/>
    <w:rsid w:val="00B20A4F"/>
    <w:rsid w:val="00E1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3F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6867E2"/>
    <w:pPr>
      <w:tabs>
        <w:tab w:val="center" w:pos="4819"/>
        <w:tab w:val="right" w:pos="9638"/>
      </w:tabs>
      <w:jc w:val="center"/>
    </w:pPr>
    <w:rPr>
      <w:rFonts w:ascii="Georgia" w:hAnsi="Georgia"/>
      <w:sz w:val="20"/>
    </w:rPr>
  </w:style>
  <w:style w:type="paragraph" w:styleId="Yltunniste">
    <w:name w:val="header"/>
    <w:basedOn w:val="Normaali"/>
    <w:rsid w:val="006867E2"/>
    <w:pPr>
      <w:tabs>
        <w:tab w:val="center" w:pos="4819"/>
        <w:tab w:val="right" w:pos="9638"/>
      </w:tabs>
    </w:pPr>
    <w:rPr>
      <w:rFonts w:ascii="Georgia" w:hAnsi="Georgia"/>
      <w:sz w:val="20"/>
    </w:rPr>
  </w:style>
  <w:style w:type="paragraph" w:customStyle="1" w:styleId="Tarjouskirje">
    <w:name w:val="Tarjouskirje"/>
    <w:basedOn w:val="Normaali"/>
    <w:rsid w:val="006867E2"/>
    <w:pPr>
      <w:spacing w:before="120" w:after="120" w:line="360" w:lineRule="auto"/>
      <w:jc w:val="both"/>
    </w:pPr>
    <w:rPr>
      <w:rFonts w:ascii="Comic Sans MS" w:hAnsi="Comic Sans MS"/>
    </w:rPr>
  </w:style>
  <w:style w:type="paragraph" w:styleId="Luettelokappale">
    <w:name w:val="List Paragraph"/>
    <w:basedOn w:val="Normaali"/>
    <w:uiPriority w:val="34"/>
    <w:qFormat/>
    <w:rsid w:val="000C3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1053</Characters>
  <Application>Microsoft Office Word</Application>
  <DocSecurity>0</DocSecurity>
  <Lines>8</Lines>
  <Paragraphs>2</Paragraphs>
  <ScaleCrop>false</ScaleCrop>
  <Company>oph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Järjestelmänvalvoja</dc:creator>
  <cp:lastModifiedBy>Raisa Cacciatore</cp:lastModifiedBy>
  <cp:revision>2</cp:revision>
  <dcterms:created xsi:type="dcterms:W3CDTF">2012-01-05T07:29:00Z</dcterms:created>
  <dcterms:modified xsi:type="dcterms:W3CDTF">2012-01-05T07:29:00Z</dcterms:modified>
</cp:coreProperties>
</file>